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3DA9B8" w14:textId="77777777" w:rsidR="000A5930" w:rsidRDefault="009B1493">
      <w:pPr>
        <w:spacing w:after="500" w:line="259" w:lineRule="auto"/>
        <w:ind w:left="0" w:firstLine="0"/>
      </w:pPr>
      <w:r>
        <w:rPr>
          <w:rFonts w:ascii="Aptos" w:eastAsia="Aptos" w:hAnsi="Aptos" w:cs="Aptos"/>
          <w:sz w:val="24"/>
        </w:rPr>
        <w:t xml:space="preserve"> </w:t>
      </w:r>
    </w:p>
    <w:p w14:paraId="23A4D1D6" w14:textId="77777777" w:rsidR="000A5930" w:rsidRDefault="009B1493">
      <w:pPr>
        <w:pStyle w:val="Heading1"/>
        <w:ind w:left="-5"/>
      </w:pPr>
      <w:r>
        <w:t xml:space="preserve">Client Confidentiality Policy Purpose </w:t>
      </w:r>
    </w:p>
    <w:p w14:paraId="0512B7FE" w14:textId="77777777" w:rsidR="000A5930" w:rsidRDefault="009B1493">
      <w:pPr>
        <w:ind w:left="-5"/>
      </w:pPr>
      <w:r>
        <w:rPr>
          <w:noProof/>
        </w:rPr>
        <w:drawing>
          <wp:anchor distT="0" distB="0" distL="114300" distR="114300" simplePos="0" relativeHeight="251658240" behindDoc="0" locked="0" layoutInCell="1" allowOverlap="0" wp14:anchorId="6A8E1174" wp14:editId="67407172">
            <wp:simplePos x="0" y="0"/>
            <wp:positionH relativeFrom="column">
              <wp:posOffset>4572000</wp:posOffset>
            </wp:positionH>
            <wp:positionV relativeFrom="paragraph">
              <wp:posOffset>-1681587</wp:posOffset>
            </wp:positionV>
            <wp:extent cx="1372870" cy="2059305"/>
            <wp:effectExtent l="0" t="0" r="0" b="0"/>
            <wp:wrapSquare wrapText="bothSides"/>
            <wp:docPr id="7"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5"/>
                    <a:stretch>
                      <a:fillRect/>
                    </a:stretch>
                  </pic:blipFill>
                  <pic:spPr>
                    <a:xfrm>
                      <a:off x="0" y="0"/>
                      <a:ext cx="1372870" cy="2059305"/>
                    </a:xfrm>
                    <a:prstGeom prst="rect">
                      <a:avLst/>
                    </a:prstGeom>
                  </pic:spPr>
                </pic:pic>
              </a:graphicData>
            </a:graphic>
          </wp:anchor>
        </w:drawing>
      </w:r>
      <w:r>
        <w:t xml:space="preserve">At Preziosa Therapia, confidentiality is fundamental to building a safe, trusting and therapeutic relationship. We are committed to respecting your privacy and protecting the information you share with us. </w:t>
      </w:r>
    </w:p>
    <w:p w14:paraId="3A29360F" w14:textId="77777777" w:rsidR="000A5930" w:rsidRDefault="009B1493">
      <w:pPr>
        <w:spacing w:after="365"/>
        <w:ind w:left="-5"/>
      </w:pPr>
      <w:r>
        <w:t xml:space="preserve">This policy explains what confidentiality means, how your information is handled and the circumstances in which confidentiality may need to be limited. </w:t>
      </w:r>
    </w:p>
    <w:p w14:paraId="5A0BAC6C" w14:textId="77777777" w:rsidR="000A5930" w:rsidRDefault="009B1493">
      <w:pPr>
        <w:spacing w:after="150" w:line="259" w:lineRule="auto"/>
        <w:ind w:left="-5"/>
      </w:pPr>
      <w:r>
        <w:rPr>
          <w:sz w:val="32"/>
        </w:rPr>
        <w:t xml:space="preserve">What is Confidential? </w:t>
      </w:r>
    </w:p>
    <w:p w14:paraId="0CE2964F" w14:textId="77777777" w:rsidR="000A5930" w:rsidRDefault="009B1493">
      <w:pPr>
        <w:ind w:left="-5"/>
      </w:pPr>
      <w:r>
        <w:t xml:space="preserve">Information you share during counselling, therapeutic programmes, workshops or wellbeing services will be treated as confidential. </w:t>
      </w:r>
    </w:p>
    <w:p w14:paraId="6BAD1DD4" w14:textId="77777777" w:rsidR="000A5930" w:rsidRDefault="009B1493">
      <w:pPr>
        <w:ind w:left="-5"/>
      </w:pPr>
      <w:r>
        <w:t xml:space="preserve">This includes: </w:t>
      </w:r>
    </w:p>
    <w:p w14:paraId="6B5E32A4" w14:textId="77777777" w:rsidR="000A5930" w:rsidRDefault="009B1493">
      <w:pPr>
        <w:numPr>
          <w:ilvl w:val="0"/>
          <w:numId w:val="1"/>
        </w:numPr>
        <w:spacing w:after="9"/>
        <w:ind w:hanging="360"/>
      </w:pPr>
      <w:r>
        <w:t xml:space="preserve">Personal information. </w:t>
      </w:r>
    </w:p>
    <w:p w14:paraId="17C9BBAF" w14:textId="77777777" w:rsidR="000A5930" w:rsidRDefault="009B1493">
      <w:pPr>
        <w:numPr>
          <w:ilvl w:val="0"/>
          <w:numId w:val="1"/>
        </w:numPr>
        <w:spacing w:after="9"/>
        <w:ind w:hanging="360"/>
      </w:pPr>
      <w:r>
        <w:t xml:space="preserve">Session discussions. </w:t>
      </w:r>
    </w:p>
    <w:p w14:paraId="3131F706" w14:textId="77777777" w:rsidR="000A5930" w:rsidRDefault="009B1493">
      <w:pPr>
        <w:numPr>
          <w:ilvl w:val="0"/>
          <w:numId w:val="1"/>
        </w:numPr>
        <w:spacing w:after="9"/>
        <w:ind w:hanging="360"/>
      </w:pPr>
      <w:r>
        <w:t xml:space="preserve">Assessments and questionnaires. </w:t>
      </w:r>
    </w:p>
    <w:p w14:paraId="64DE81D6" w14:textId="77777777" w:rsidR="000A5930" w:rsidRDefault="009B1493">
      <w:pPr>
        <w:numPr>
          <w:ilvl w:val="0"/>
          <w:numId w:val="1"/>
        </w:numPr>
        <w:spacing w:after="9"/>
        <w:ind w:hanging="360"/>
      </w:pPr>
      <w:r>
        <w:t xml:space="preserve">Case notes. </w:t>
      </w:r>
    </w:p>
    <w:p w14:paraId="4727D4B8" w14:textId="77777777" w:rsidR="000A5930" w:rsidRDefault="009B1493">
      <w:pPr>
        <w:numPr>
          <w:ilvl w:val="0"/>
          <w:numId w:val="1"/>
        </w:numPr>
        <w:spacing w:after="9"/>
        <w:ind w:hanging="360"/>
      </w:pPr>
      <w:r>
        <w:t xml:space="preserve">Contact details. </w:t>
      </w:r>
    </w:p>
    <w:p w14:paraId="5E1878D9" w14:textId="77777777" w:rsidR="000A5930" w:rsidRDefault="009B1493">
      <w:pPr>
        <w:numPr>
          <w:ilvl w:val="0"/>
          <w:numId w:val="1"/>
        </w:numPr>
        <w:ind w:hanging="360"/>
      </w:pPr>
      <w:r>
        <w:t xml:space="preserve">Records relating to your support. </w:t>
      </w:r>
    </w:p>
    <w:p w14:paraId="6BE10D26" w14:textId="77777777" w:rsidR="000A5930" w:rsidRDefault="009B1493">
      <w:pPr>
        <w:spacing w:after="365"/>
        <w:ind w:left="-5"/>
      </w:pPr>
      <w:r>
        <w:t xml:space="preserve">Information is stored securely in accordance with our Privacy Policy and Data Protection (UK GDPR) requirements. </w:t>
      </w:r>
    </w:p>
    <w:p w14:paraId="33C24F5C" w14:textId="77777777" w:rsidR="000A5930" w:rsidRDefault="009B1493">
      <w:pPr>
        <w:pStyle w:val="Heading1"/>
        <w:ind w:left="-5"/>
      </w:pPr>
      <w:r>
        <w:t xml:space="preserve">Professional Supervision </w:t>
      </w:r>
    </w:p>
    <w:p w14:paraId="406B4D1F" w14:textId="77777777" w:rsidR="000A5930" w:rsidRDefault="009B1493">
      <w:pPr>
        <w:ind w:left="-5"/>
      </w:pPr>
      <w:r>
        <w:t xml:space="preserve">To ensure safe and ethical practice, counsellors regularly attend professional clinical supervision. </w:t>
      </w:r>
    </w:p>
    <w:p w14:paraId="6F7A69C9" w14:textId="77777777" w:rsidR="000A5930" w:rsidRDefault="009B1493">
      <w:pPr>
        <w:spacing w:after="365"/>
        <w:ind w:left="-5"/>
      </w:pPr>
      <w:r>
        <w:t xml:space="preserve">During supervision, aspects of client work may be discussed to support safe practice and professional development. Wherever possible, identifying information will be minimised, and supervisors are bound by the same standards of confidentiality. </w:t>
      </w:r>
    </w:p>
    <w:p w14:paraId="463947D1" w14:textId="77777777" w:rsidR="000A5930" w:rsidRDefault="009B1493">
      <w:pPr>
        <w:pStyle w:val="Heading1"/>
        <w:ind w:left="-5"/>
      </w:pPr>
      <w:r>
        <w:t xml:space="preserve">Limits of Confidentiality </w:t>
      </w:r>
    </w:p>
    <w:p w14:paraId="1E850A40" w14:textId="77777777" w:rsidR="000A5930" w:rsidRDefault="009B1493">
      <w:pPr>
        <w:ind w:left="-5"/>
      </w:pPr>
      <w:r>
        <w:t xml:space="preserve">Although confidentiality is respected wherever possible, there are occasions where information may need to be shared. </w:t>
      </w:r>
    </w:p>
    <w:p w14:paraId="70E6ED3F" w14:textId="77777777" w:rsidR="000A5930" w:rsidRDefault="009B1493">
      <w:pPr>
        <w:ind w:left="-5"/>
      </w:pPr>
      <w:r>
        <w:t xml:space="preserve">This may occur where: </w:t>
      </w:r>
    </w:p>
    <w:p w14:paraId="66288C56" w14:textId="77777777" w:rsidR="000A5930" w:rsidRDefault="009B1493">
      <w:pPr>
        <w:numPr>
          <w:ilvl w:val="0"/>
          <w:numId w:val="2"/>
        </w:numPr>
        <w:spacing w:after="9"/>
        <w:ind w:hanging="360"/>
      </w:pPr>
      <w:r>
        <w:t xml:space="preserve">There is a concern that you are at immediate or significant risk of serious harm. </w:t>
      </w:r>
    </w:p>
    <w:p w14:paraId="3C9CA239" w14:textId="77777777" w:rsidR="000A5930" w:rsidRDefault="009B1493">
      <w:pPr>
        <w:numPr>
          <w:ilvl w:val="0"/>
          <w:numId w:val="2"/>
        </w:numPr>
        <w:spacing w:after="9"/>
        <w:ind w:hanging="360"/>
      </w:pPr>
      <w:r>
        <w:t xml:space="preserve">There is a concern that another person is at immediate or significant risk of serious harm. </w:t>
      </w:r>
    </w:p>
    <w:p w14:paraId="60083C85" w14:textId="77777777" w:rsidR="000A5930" w:rsidRDefault="009B1493">
      <w:pPr>
        <w:numPr>
          <w:ilvl w:val="0"/>
          <w:numId w:val="2"/>
        </w:numPr>
        <w:spacing w:after="9"/>
        <w:ind w:hanging="360"/>
      </w:pPr>
      <w:r>
        <w:t xml:space="preserve">There are safeguarding concerns relating to a child or adult at risk. </w:t>
      </w:r>
    </w:p>
    <w:p w14:paraId="3706B606" w14:textId="77777777" w:rsidR="000A5930" w:rsidRDefault="009B1493">
      <w:pPr>
        <w:numPr>
          <w:ilvl w:val="0"/>
          <w:numId w:val="2"/>
        </w:numPr>
        <w:spacing w:after="333"/>
        <w:ind w:hanging="360"/>
      </w:pPr>
      <w:r>
        <w:t xml:space="preserve">Disclosure is required by law or a court order. </w:t>
      </w:r>
    </w:p>
    <w:p w14:paraId="1781D9C0" w14:textId="77777777" w:rsidR="000A5930" w:rsidRDefault="009B1493">
      <w:pPr>
        <w:spacing w:after="74" w:line="241" w:lineRule="auto"/>
        <w:ind w:left="-5"/>
      </w:pPr>
      <w:r>
        <w:rPr>
          <w:color w:val="737373"/>
          <w:sz w:val="16"/>
        </w:rPr>
        <w:t xml:space="preserve">© Preziosa Therapia. All rights reserved. This document and its contents are the intellectual property of Preziosa Therapia. No part of this publica=on may be copied, reproduced, stored in a retrieval system, </w:t>
      </w:r>
      <w:proofErr w:type="spellStart"/>
      <w:proofErr w:type="gramStart"/>
      <w:r>
        <w:rPr>
          <w:color w:val="737373"/>
          <w:sz w:val="16"/>
        </w:rPr>
        <w:t>transmi?ed</w:t>
      </w:r>
      <w:proofErr w:type="spellEnd"/>
      <w:proofErr w:type="gramEnd"/>
      <w:r>
        <w:rPr>
          <w:color w:val="737373"/>
          <w:sz w:val="16"/>
        </w:rPr>
        <w:t xml:space="preserve">, distributed or adapted in any form or by any means without the prior </w:t>
      </w:r>
      <w:proofErr w:type="spellStart"/>
      <w:proofErr w:type="gramStart"/>
      <w:r>
        <w:rPr>
          <w:color w:val="737373"/>
          <w:sz w:val="16"/>
        </w:rPr>
        <w:t>wri?en</w:t>
      </w:r>
      <w:proofErr w:type="spellEnd"/>
      <w:proofErr w:type="gramEnd"/>
      <w:r>
        <w:rPr>
          <w:color w:val="737373"/>
          <w:sz w:val="16"/>
        </w:rPr>
        <w:t xml:space="preserve"> permission of Preziosa Therapia, except where </w:t>
      </w:r>
      <w:proofErr w:type="spellStart"/>
      <w:proofErr w:type="gramStart"/>
      <w:r>
        <w:rPr>
          <w:color w:val="737373"/>
          <w:sz w:val="16"/>
        </w:rPr>
        <w:t>permi?ed</w:t>
      </w:r>
      <w:proofErr w:type="spellEnd"/>
      <w:proofErr w:type="gramEnd"/>
      <w:r>
        <w:rPr>
          <w:color w:val="737373"/>
          <w:sz w:val="16"/>
        </w:rPr>
        <w:t xml:space="preserve"> by law. Printed copies are considered uncontrolled  </w:t>
      </w:r>
    </w:p>
    <w:p w14:paraId="6B8B5EDC" w14:textId="77777777" w:rsidR="000A5930" w:rsidRDefault="009B1493">
      <w:pPr>
        <w:spacing w:after="0" w:line="259" w:lineRule="auto"/>
        <w:ind w:left="0" w:firstLine="0"/>
      </w:pPr>
      <w:r>
        <w:rPr>
          <w:rFonts w:ascii="Aptos" w:eastAsia="Aptos" w:hAnsi="Aptos" w:cs="Aptos"/>
          <w:sz w:val="24"/>
        </w:rPr>
        <w:t xml:space="preserve"> </w:t>
      </w:r>
    </w:p>
    <w:p w14:paraId="5CC2FC08" w14:textId="77777777" w:rsidR="000A5930" w:rsidRDefault="009B1493">
      <w:pPr>
        <w:spacing w:after="404" w:line="259" w:lineRule="auto"/>
        <w:ind w:left="0" w:firstLine="0"/>
      </w:pPr>
      <w:r>
        <w:rPr>
          <w:rFonts w:ascii="Aptos" w:eastAsia="Aptos" w:hAnsi="Aptos" w:cs="Aptos"/>
          <w:sz w:val="24"/>
        </w:rPr>
        <w:lastRenderedPageBreak/>
        <w:t xml:space="preserve"> </w:t>
      </w:r>
    </w:p>
    <w:p w14:paraId="3F4B9E24" w14:textId="77777777" w:rsidR="000A5930" w:rsidRDefault="009B1493">
      <w:pPr>
        <w:numPr>
          <w:ilvl w:val="0"/>
          <w:numId w:val="2"/>
        </w:numPr>
        <w:ind w:hanging="360"/>
      </w:pPr>
      <w:r>
        <w:t xml:space="preserve">Information relates to terrorism, serious organised crime or other legal obligations requiring disclosure. </w:t>
      </w:r>
    </w:p>
    <w:p w14:paraId="52FE9FBF" w14:textId="77777777" w:rsidR="000A5930" w:rsidRDefault="009B1493">
      <w:pPr>
        <w:spacing w:after="365"/>
        <w:ind w:left="-5"/>
      </w:pPr>
      <w:r>
        <w:rPr>
          <w:noProof/>
        </w:rPr>
        <w:drawing>
          <wp:anchor distT="0" distB="0" distL="114300" distR="114300" simplePos="0" relativeHeight="251659264" behindDoc="1" locked="0" layoutInCell="1" allowOverlap="0" wp14:anchorId="2E4D083E" wp14:editId="5C420697">
            <wp:simplePos x="0" y="0"/>
            <wp:positionH relativeFrom="column">
              <wp:posOffset>4572000</wp:posOffset>
            </wp:positionH>
            <wp:positionV relativeFrom="paragraph">
              <wp:posOffset>-1349356</wp:posOffset>
            </wp:positionV>
            <wp:extent cx="1372870" cy="2059305"/>
            <wp:effectExtent l="0" t="0" r="0" b="0"/>
            <wp:wrapNone/>
            <wp:docPr id="97" name="Picture 97"/>
            <wp:cNvGraphicFramePr/>
            <a:graphic xmlns:a="http://schemas.openxmlformats.org/drawingml/2006/main">
              <a:graphicData uri="http://schemas.openxmlformats.org/drawingml/2006/picture">
                <pic:pic xmlns:pic="http://schemas.openxmlformats.org/drawingml/2006/picture">
                  <pic:nvPicPr>
                    <pic:cNvPr id="97" name="Picture 97"/>
                    <pic:cNvPicPr/>
                  </pic:nvPicPr>
                  <pic:blipFill>
                    <a:blip r:embed="rId5"/>
                    <a:stretch>
                      <a:fillRect/>
                    </a:stretch>
                  </pic:blipFill>
                  <pic:spPr>
                    <a:xfrm>
                      <a:off x="0" y="0"/>
                      <a:ext cx="1372870" cy="2059305"/>
                    </a:xfrm>
                    <a:prstGeom prst="rect">
                      <a:avLst/>
                    </a:prstGeom>
                  </pic:spPr>
                </pic:pic>
              </a:graphicData>
            </a:graphic>
          </wp:anchor>
        </w:drawing>
      </w:r>
      <w:r>
        <w:t xml:space="preserve">Where it is safe and appropriate to do so, we will usually discuss this with you before sharing information. However, this may not be possible where doing so could increase risk or compromise a safeguarding or criminal investigation. </w:t>
      </w:r>
    </w:p>
    <w:p w14:paraId="0D4345F8" w14:textId="77777777" w:rsidR="000A5930" w:rsidRDefault="009B1493">
      <w:pPr>
        <w:pStyle w:val="Heading1"/>
        <w:ind w:left="-5"/>
      </w:pPr>
      <w:r>
        <w:t xml:space="preserve">Sharing Information </w:t>
      </w:r>
    </w:p>
    <w:p w14:paraId="68DFFDED" w14:textId="77777777" w:rsidR="000A5930" w:rsidRDefault="009B1493">
      <w:pPr>
        <w:ind w:left="-5"/>
      </w:pPr>
      <w:r>
        <w:t xml:space="preserve">Information will only be shared: </w:t>
      </w:r>
    </w:p>
    <w:p w14:paraId="741D6E32" w14:textId="77777777" w:rsidR="000A5930" w:rsidRDefault="009B1493">
      <w:pPr>
        <w:numPr>
          <w:ilvl w:val="0"/>
          <w:numId w:val="3"/>
        </w:numPr>
        <w:spacing w:after="9"/>
        <w:ind w:hanging="360"/>
      </w:pPr>
      <w:r>
        <w:t xml:space="preserve">With your consent where appropriate. </w:t>
      </w:r>
    </w:p>
    <w:p w14:paraId="28197318" w14:textId="77777777" w:rsidR="000A5930" w:rsidRDefault="009B1493">
      <w:pPr>
        <w:numPr>
          <w:ilvl w:val="0"/>
          <w:numId w:val="3"/>
        </w:numPr>
        <w:spacing w:after="9"/>
        <w:ind w:hanging="360"/>
      </w:pPr>
      <w:r>
        <w:t xml:space="preserve">On a need-to-know basis. </w:t>
      </w:r>
    </w:p>
    <w:p w14:paraId="73612E04" w14:textId="77777777" w:rsidR="000A5930" w:rsidRDefault="009B1493">
      <w:pPr>
        <w:numPr>
          <w:ilvl w:val="0"/>
          <w:numId w:val="3"/>
        </w:numPr>
        <w:ind w:hanging="360"/>
      </w:pPr>
      <w:r>
        <w:t xml:space="preserve">With relevant professionals or agencies where necessary to protect safety or comply with legal obligations. </w:t>
      </w:r>
    </w:p>
    <w:p w14:paraId="722F4889" w14:textId="77777777" w:rsidR="000A5930" w:rsidRDefault="009B1493">
      <w:pPr>
        <w:spacing w:after="361"/>
        <w:ind w:left="-5"/>
      </w:pPr>
      <w:r>
        <w:t xml:space="preserve">We will never sell your personal information or use it for marketing purposes without your consent. </w:t>
      </w:r>
    </w:p>
    <w:p w14:paraId="1AFE9DFE" w14:textId="77777777" w:rsidR="000A5930" w:rsidRDefault="009B1493">
      <w:pPr>
        <w:pStyle w:val="Heading1"/>
        <w:ind w:left="-5"/>
      </w:pPr>
      <w:r>
        <w:t xml:space="preserve">Online Counselling </w:t>
      </w:r>
    </w:p>
    <w:p w14:paraId="34FFD43E" w14:textId="77777777" w:rsidR="000A5930" w:rsidRDefault="009B1493">
      <w:pPr>
        <w:ind w:left="-5"/>
      </w:pPr>
      <w:r>
        <w:t xml:space="preserve">For online sessions, both the client and practitioner are expected to ensure conversations cannot be overheard and that sessions take place in a private environment wherever possible. </w:t>
      </w:r>
    </w:p>
    <w:p w14:paraId="557E267D" w14:textId="77777777" w:rsidR="000A5930" w:rsidRDefault="009B1493">
      <w:pPr>
        <w:spacing w:after="361"/>
        <w:ind w:left="-5"/>
      </w:pPr>
      <w:r>
        <w:t xml:space="preserve">Approved secure platforms will be used to protect confidentiality. </w:t>
      </w:r>
    </w:p>
    <w:p w14:paraId="63976CB0" w14:textId="77777777" w:rsidR="000A5930" w:rsidRDefault="009B1493">
      <w:pPr>
        <w:pStyle w:val="Heading1"/>
        <w:ind w:left="-5"/>
      </w:pPr>
      <w:r>
        <w:t xml:space="preserve">Your Responsibilities </w:t>
      </w:r>
    </w:p>
    <w:p w14:paraId="43318FA0" w14:textId="77777777" w:rsidR="000A5930" w:rsidRDefault="009B1493">
      <w:pPr>
        <w:ind w:left="-5"/>
      </w:pPr>
      <w:r>
        <w:t xml:space="preserve">To help maintain confidentiality, clients are asked to: </w:t>
      </w:r>
    </w:p>
    <w:p w14:paraId="5F5FD859" w14:textId="77777777" w:rsidR="000A5930" w:rsidRDefault="009B1493">
      <w:pPr>
        <w:numPr>
          <w:ilvl w:val="0"/>
          <w:numId w:val="4"/>
        </w:numPr>
        <w:spacing w:after="9"/>
        <w:ind w:hanging="360"/>
      </w:pPr>
      <w:r>
        <w:t xml:space="preserve">Attend sessions from a private location where possible. </w:t>
      </w:r>
    </w:p>
    <w:p w14:paraId="7AFBA565" w14:textId="77777777" w:rsidR="000A5930" w:rsidRDefault="009B1493">
      <w:pPr>
        <w:numPr>
          <w:ilvl w:val="0"/>
          <w:numId w:val="4"/>
        </w:numPr>
        <w:spacing w:after="9"/>
        <w:ind w:hanging="360"/>
      </w:pPr>
      <w:r>
        <w:t xml:space="preserve">Avoid recording sessions unless this has been agreed in advance. </w:t>
      </w:r>
    </w:p>
    <w:p w14:paraId="23051672" w14:textId="77777777" w:rsidR="000A5930" w:rsidRDefault="009B1493">
      <w:pPr>
        <w:numPr>
          <w:ilvl w:val="0"/>
          <w:numId w:val="4"/>
        </w:numPr>
        <w:spacing w:after="362"/>
        <w:ind w:hanging="360"/>
      </w:pPr>
      <w:r>
        <w:t xml:space="preserve">Respect the confidentiality of other participants during any group-based programmes. </w:t>
      </w:r>
    </w:p>
    <w:p w14:paraId="153AC58B" w14:textId="77777777" w:rsidR="000A5930" w:rsidRDefault="009B1493">
      <w:pPr>
        <w:pStyle w:val="Heading1"/>
        <w:ind w:left="-5"/>
      </w:pPr>
      <w:r>
        <w:t xml:space="preserve">Questions </w:t>
      </w:r>
    </w:p>
    <w:p w14:paraId="0AB92CD5" w14:textId="77777777" w:rsidR="000A5930" w:rsidRDefault="009B1493">
      <w:pPr>
        <w:ind w:left="-5"/>
      </w:pPr>
      <w:r>
        <w:t xml:space="preserve">If you have any questions about confidentiality or how your information is managed, please speak to your practitioner at any time. </w:t>
      </w:r>
    </w:p>
    <w:p w14:paraId="7CF997DB" w14:textId="77777777" w:rsidR="000A5930" w:rsidRDefault="009B1493">
      <w:pPr>
        <w:ind w:left="-5"/>
      </w:pPr>
      <w:r>
        <w:t xml:space="preserve">This policy should be read alongside the Preziosa Therapia Privacy Policy. </w:t>
      </w:r>
    </w:p>
    <w:p w14:paraId="0E439A68" w14:textId="77777777" w:rsidR="000A5930" w:rsidRDefault="009B1493">
      <w:pPr>
        <w:ind w:left="-5"/>
      </w:pPr>
      <w:r>
        <w:t xml:space="preserve">Applies to: All clients accessing services provided by Preziosa Therapia. </w:t>
      </w:r>
    </w:p>
    <w:p w14:paraId="52874632" w14:textId="77777777" w:rsidR="000A5930" w:rsidRDefault="009B1493">
      <w:pPr>
        <w:ind w:left="-5"/>
      </w:pPr>
      <w:r>
        <w:t xml:space="preserve">Review: May 2027 </w:t>
      </w:r>
    </w:p>
    <w:p w14:paraId="2A9CD1C5" w14:textId="77777777" w:rsidR="000A5930" w:rsidRDefault="009B1493">
      <w:pPr>
        <w:spacing w:after="962" w:line="259" w:lineRule="auto"/>
        <w:ind w:left="0" w:firstLine="0"/>
      </w:pPr>
      <w:r>
        <w:t xml:space="preserve"> </w:t>
      </w:r>
    </w:p>
    <w:p w14:paraId="5D2831BB" w14:textId="77777777" w:rsidR="000A5930" w:rsidRDefault="009B1493">
      <w:pPr>
        <w:spacing w:after="74" w:line="241" w:lineRule="auto"/>
        <w:ind w:left="-5"/>
      </w:pPr>
      <w:r>
        <w:rPr>
          <w:color w:val="737373"/>
          <w:sz w:val="16"/>
        </w:rPr>
        <w:t xml:space="preserve">© Preziosa Therapia. All rights reserved. This document and its contents are the intellectual property of Preziosa Therapia. No part of this publica=on may be copied, reproduced, stored in a retrieval system, </w:t>
      </w:r>
      <w:proofErr w:type="spellStart"/>
      <w:proofErr w:type="gramStart"/>
      <w:r>
        <w:rPr>
          <w:color w:val="737373"/>
          <w:sz w:val="16"/>
        </w:rPr>
        <w:t>transmi?ed</w:t>
      </w:r>
      <w:proofErr w:type="spellEnd"/>
      <w:proofErr w:type="gramEnd"/>
      <w:r>
        <w:rPr>
          <w:color w:val="737373"/>
          <w:sz w:val="16"/>
        </w:rPr>
        <w:t xml:space="preserve">, distributed or adapted in any form or by any means without the prior </w:t>
      </w:r>
      <w:proofErr w:type="spellStart"/>
      <w:proofErr w:type="gramStart"/>
      <w:r>
        <w:rPr>
          <w:color w:val="737373"/>
          <w:sz w:val="16"/>
        </w:rPr>
        <w:t>wri?en</w:t>
      </w:r>
      <w:proofErr w:type="spellEnd"/>
      <w:proofErr w:type="gramEnd"/>
      <w:r>
        <w:rPr>
          <w:color w:val="737373"/>
          <w:sz w:val="16"/>
        </w:rPr>
        <w:t xml:space="preserve"> permission of Preziosa Therapia, except where </w:t>
      </w:r>
      <w:proofErr w:type="spellStart"/>
      <w:proofErr w:type="gramStart"/>
      <w:r>
        <w:rPr>
          <w:color w:val="737373"/>
          <w:sz w:val="16"/>
        </w:rPr>
        <w:t>permi?ed</w:t>
      </w:r>
      <w:proofErr w:type="spellEnd"/>
      <w:proofErr w:type="gramEnd"/>
      <w:r>
        <w:rPr>
          <w:color w:val="737373"/>
          <w:sz w:val="16"/>
        </w:rPr>
        <w:t xml:space="preserve"> by law. Printed copies are considered uncontrolled  </w:t>
      </w:r>
    </w:p>
    <w:p w14:paraId="6A08B17E" w14:textId="77777777" w:rsidR="000A5930" w:rsidRDefault="009B1493">
      <w:pPr>
        <w:spacing w:after="0" w:line="259" w:lineRule="auto"/>
        <w:ind w:left="0" w:firstLine="0"/>
      </w:pPr>
      <w:r>
        <w:rPr>
          <w:rFonts w:ascii="Aptos" w:eastAsia="Aptos" w:hAnsi="Aptos" w:cs="Aptos"/>
          <w:sz w:val="24"/>
        </w:rPr>
        <w:lastRenderedPageBreak/>
        <w:t xml:space="preserve"> </w:t>
      </w:r>
    </w:p>
    <w:sectPr w:rsidR="000A5930">
      <w:pgSz w:w="11904" w:h="16838"/>
      <w:pgMar w:top="706" w:right="1535" w:bottom="71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DF4EC9"/>
    <w:multiLevelType w:val="hybridMultilevel"/>
    <w:tmpl w:val="986CDAC8"/>
    <w:lvl w:ilvl="0" w:tplc="E1C28C6C">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6D0CD134">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712C47A4">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E01EA1D6">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10528B24">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623ADAD0">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176CE322">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0BFAF446">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CE788D88">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47654078"/>
    <w:multiLevelType w:val="hybridMultilevel"/>
    <w:tmpl w:val="06F07212"/>
    <w:lvl w:ilvl="0" w:tplc="86BC5866">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D1C86C68">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5E684F3A">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D2EE6F24">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1BC21A4">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E904C554">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A44C772A">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264A44F0">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39667A08">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5D4614D7"/>
    <w:multiLevelType w:val="hybridMultilevel"/>
    <w:tmpl w:val="64744CC8"/>
    <w:lvl w:ilvl="0" w:tplc="24680418">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72EA1446">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20301926">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40F45856">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532C3EE0">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979CAEB6">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13D64434">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E0C8E590">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44C80D38">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79C42665"/>
    <w:multiLevelType w:val="hybridMultilevel"/>
    <w:tmpl w:val="6E3C5AB8"/>
    <w:lvl w:ilvl="0" w:tplc="DFA2F156">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1466E13A">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1E32D4B6">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C19864D4">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7054B9DC">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CEBA6762">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BAD4F3E2">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BB86BC78">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F0E4F652">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num w:numId="1" w16cid:durableId="2050839578">
    <w:abstractNumId w:val="1"/>
  </w:num>
  <w:num w:numId="2" w16cid:durableId="52582134">
    <w:abstractNumId w:val="3"/>
  </w:num>
  <w:num w:numId="3" w16cid:durableId="580455294">
    <w:abstractNumId w:val="2"/>
  </w:num>
  <w:num w:numId="4" w16cid:durableId="8449746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1"/>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5930"/>
    <w:rsid w:val="000A5930"/>
    <w:rsid w:val="002F2CD8"/>
    <w:rsid w:val="009B1493"/>
    <w:rsid w:val="00BA2F9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78F90A35"/>
  <w15:docId w15:val="{11CEB314-8411-A944-9595-A9E9F50D5D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70" w:line="249" w:lineRule="auto"/>
      <w:ind w:left="10" w:hanging="10"/>
    </w:pPr>
    <w:rPr>
      <w:rFonts w:ascii="Calibri" w:eastAsia="Calibri" w:hAnsi="Calibri" w:cs="Calibri"/>
      <w:color w:val="000000"/>
      <w:sz w:val="22"/>
    </w:rPr>
  </w:style>
  <w:style w:type="paragraph" w:styleId="Heading1">
    <w:name w:val="heading 1"/>
    <w:next w:val="Normal"/>
    <w:link w:val="Heading1Char"/>
    <w:uiPriority w:val="9"/>
    <w:qFormat/>
    <w:pPr>
      <w:keepNext/>
      <w:keepLines/>
      <w:spacing w:after="150" w:line="259" w:lineRule="auto"/>
      <w:ind w:left="10" w:hanging="10"/>
      <w:outlineLvl w:val="0"/>
    </w:pPr>
    <w:rPr>
      <w:rFonts w:ascii="Calibri" w:eastAsia="Calibri" w:hAnsi="Calibri" w:cs="Calibri"/>
      <w:color w:val="000000"/>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color w:val="000000"/>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578</Words>
  <Characters>3457</Characters>
  <Application>Microsoft Office Word</Application>
  <DocSecurity>0</DocSecurity>
  <Lines>70</Lines>
  <Paragraphs>53</Paragraphs>
  <ScaleCrop>false</ScaleCrop>
  <Company/>
  <LinksUpToDate>false</LinksUpToDate>
  <CharactersWithSpaces>3982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Louise Rippon</dc:creator>
  <cp:keywords/>
  <cp:lastModifiedBy>Louise Rippon</cp:lastModifiedBy>
  <cp:revision>2</cp:revision>
  <dcterms:created xsi:type="dcterms:W3CDTF">2026-07-31T11:50:00Z</dcterms:created>
  <dcterms:modified xsi:type="dcterms:W3CDTF">2026-07-31T11:50:00Z</dcterms:modified>
</cp:coreProperties>
</file>